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70DDA" w14:textId="42D86269" w:rsidR="00C10FAA" w:rsidRPr="00C15ABA" w:rsidRDefault="00C15ABA" w:rsidP="009B5173">
      <w:pPr>
        <w:rPr>
          <w:sz w:val="28"/>
          <w:szCs w:val="28"/>
          <w:highlight w:val="yellow"/>
        </w:rPr>
      </w:pPr>
      <w:r>
        <w:rPr>
          <w:sz w:val="28"/>
          <w:szCs w:val="28"/>
          <w:highlight w:val="yellow"/>
        </w:rPr>
        <w:t>HOW THE LAND BECOME</w:t>
      </w:r>
      <w:r w:rsidR="0021734E">
        <w:rPr>
          <w:sz w:val="28"/>
          <w:szCs w:val="28"/>
          <w:highlight w:val="yellow"/>
        </w:rPr>
        <w:t>S</w:t>
      </w:r>
      <w:r>
        <w:rPr>
          <w:sz w:val="28"/>
          <w:szCs w:val="28"/>
          <w:highlight w:val="yellow"/>
        </w:rPr>
        <w:t xml:space="preserve"> SACRED?</w:t>
      </w:r>
    </w:p>
    <w:p w14:paraId="3F40874F" w14:textId="252D4E06" w:rsidR="009B5173" w:rsidRDefault="009B5173" w:rsidP="009B5173">
      <w:r w:rsidRPr="009B5173">
        <w:rPr>
          <w:highlight w:val="yellow"/>
        </w:rPr>
        <w:t>Concept of Sacredness</w:t>
      </w:r>
    </w:p>
    <w:p w14:paraId="2993A9A2" w14:textId="77777777" w:rsidR="009B5173" w:rsidRDefault="009B5173" w:rsidP="009B5173">
      <w:r>
        <w:rPr>
          <w:rFonts w:ascii="Arial" w:hAnsi="Arial" w:cs="Arial"/>
        </w:rPr>
        <w:t>​</w:t>
      </w:r>
      <w:r>
        <w:t>Sacredness means finding deep spiritual or religious significance in something worthy of reverence, respect, and devotion. In the context of geography and tradition, it extends beyond physical temples to encompass journeys, routes, natural features, and entire landscapes.</w:t>
      </w:r>
    </w:p>
    <w:p w14:paraId="20DF6DB7" w14:textId="77777777" w:rsidR="009B5173" w:rsidRDefault="009B5173" w:rsidP="009B5173">
      <w:r>
        <w:rPr>
          <w:rFonts w:ascii="Arial" w:hAnsi="Arial" w:cs="Arial"/>
        </w:rPr>
        <w:t>​</w:t>
      </w:r>
      <w:r w:rsidRPr="009B5173">
        <w:rPr>
          <w:b/>
          <w:bCs/>
        </w:rPr>
        <w:t>Meaning and Perception:</w:t>
      </w:r>
      <w:r>
        <w:t xml:space="preserve"> Anything held divine, holy, or capable of evoking profound spiritual thoughts and emotions carries sacredness.</w:t>
      </w:r>
    </w:p>
    <w:p w14:paraId="3680D25C" w14:textId="77777777" w:rsidR="009B5173" w:rsidRDefault="009B5173">
      <w:r>
        <w:rPr>
          <w:rFonts w:ascii="Arial" w:hAnsi="Arial" w:cs="Arial"/>
        </w:rPr>
        <w:t>​</w:t>
      </w:r>
      <w:r w:rsidRPr="009B5173">
        <w:rPr>
          <w:b/>
          <w:bCs/>
        </w:rPr>
        <w:t>Connection with Land</w:t>
      </w:r>
      <w:r>
        <w:t>: Sacredness connects religious faith with physical geography; entire regions, mountains, and rivers become sanctified through ritual, tradition, and belief.</w:t>
      </w:r>
    </w:p>
    <w:p w14:paraId="23532284" w14:textId="77777777" w:rsidR="00521D27" w:rsidRDefault="00521D27" w:rsidP="00521D27">
      <w:r w:rsidRPr="00CF12F9">
        <w:rPr>
          <w:highlight w:val="yellow"/>
        </w:rPr>
        <w:t>Meaning and Nature of Pilgrimage</w:t>
      </w:r>
    </w:p>
    <w:p w14:paraId="1AA9241E" w14:textId="2800E4A3" w:rsidR="00521D27" w:rsidRDefault="00521D27" w:rsidP="00521D27">
      <w:r>
        <w:rPr>
          <w:rFonts w:ascii="Arial" w:hAnsi="Arial" w:cs="Arial"/>
        </w:rPr>
        <w:t>​</w:t>
      </w:r>
      <w:r>
        <w:t>A pilgrimage (</w:t>
      </w:r>
      <w:proofErr w:type="spellStart"/>
      <w:r>
        <w:t>tīrthayātrā</w:t>
      </w:r>
      <w:proofErr w:type="spellEnd"/>
      <w:r>
        <w:t>) is a journey undertaken to a sacred place (</w:t>
      </w:r>
      <w:proofErr w:type="spellStart"/>
      <w:r>
        <w:t>tīrtha</w:t>
      </w:r>
      <w:proofErr w:type="spellEnd"/>
      <w:r>
        <w:t>) significant within a religion or belief system. It serves as an outer journey across the terrain and an inner journey of spiritual discipline and devotion.</w:t>
      </w:r>
    </w:p>
    <w:p w14:paraId="34872460" w14:textId="65DB5129" w:rsidR="009B5173" w:rsidRDefault="00521D27">
      <w:r>
        <w:rPr>
          <w:rFonts w:ascii="Arial" w:hAnsi="Arial" w:cs="Arial"/>
        </w:rPr>
        <w:t>​</w:t>
      </w:r>
      <w:r w:rsidRPr="00BC0C0B">
        <w:rPr>
          <w:b/>
          <w:bCs/>
        </w:rPr>
        <w:t>Cross-Cultural Practice:</w:t>
      </w:r>
      <w:r>
        <w:t xml:space="preserve"> Followed across all communities in India—from visits to Buddhist </w:t>
      </w:r>
      <w:proofErr w:type="spellStart"/>
      <w:r>
        <w:t>stūpas</w:t>
      </w:r>
      <w:proofErr w:type="spellEnd"/>
      <w:r>
        <w:t xml:space="preserve"> and Sikh </w:t>
      </w:r>
      <w:proofErr w:type="spellStart"/>
      <w:r>
        <w:t>takhts</w:t>
      </w:r>
      <w:proofErr w:type="spellEnd"/>
      <w:r>
        <w:t xml:space="preserve"> to </w:t>
      </w:r>
      <w:proofErr w:type="spellStart"/>
      <w:r>
        <w:t>dargahs</w:t>
      </w:r>
      <w:proofErr w:type="spellEnd"/>
      <w:r>
        <w:t xml:space="preserve"> in Islam (such as Ajmer Sharif) and Christian shrines (such as </w:t>
      </w:r>
      <w:proofErr w:type="spellStart"/>
      <w:r>
        <w:t>Velankanni</w:t>
      </w:r>
      <w:proofErr w:type="spellEnd"/>
      <w:r>
        <w:t>).</w:t>
      </w:r>
    </w:p>
    <w:p w14:paraId="2A814A51" w14:textId="77777777" w:rsidR="004216C6" w:rsidRDefault="004216C6" w:rsidP="004216C6">
      <w:r w:rsidRPr="004216C6">
        <w:rPr>
          <w:highlight w:val="yellow"/>
        </w:rPr>
        <w:t xml:space="preserve">The 51 Shakti </w:t>
      </w:r>
      <w:proofErr w:type="spellStart"/>
      <w:r w:rsidRPr="004216C6">
        <w:rPr>
          <w:highlight w:val="yellow"/>
        </w:rPr>
        <w:t>Pī</w:t>
      </w:r>
      <w:r w:rsidRPr="004216C6">
        <w:rPr>
          <w:rFonts w:ascii="Calibri" w:hAnsi="Calibri" w:cs="Calibri"/>
          <w:highlight w:val="yellow"/>
        </w:rPr>
        <w:t>ṭ</w:t>
      </w:r>
      <w:r w:rsidRPr="004216C6">
        <w:rPr>
          <w:highlight w:val="yellow"/>
        </w:rPr>
        <w:t>has</w:t>
      </w:r>
      <w:proofErr w:type="spellEnd"/>
    </w:p>
    <w:p w14:paraId="3D0CD959" w14:textId="77777777" w:rsidR="004216C6" w:rsidRDefault="004216C6" w:rsidP="004216C6">
      <w:r>
        <w:rPr>
          <w:rFonts w:ascii="Arial" w:hAnsi="Arial" w:cs="Arial"/>
        </w:rPr>
        <w:t>​</w:t>
      </w:r>
      <w:r>
        <w:t xml:space="preserve">The network of 51 Shakti </w:t>
      </w:r>
      <w:proofErr w:type="spellStart"/>
      <w:r>
        <w:t>Pī</w:t>
      </w:r>
      <w:r>
        <w:rPr>
          <w:rFonts w:ascii="Calibri" w:hAnsi="Calibri" w:cs="Calibri"/>
        </w:rPr>
        <w:t>ṭ</w:t>
      </w:r>
      <w:r>
        <w:t>has</w:t>
      </w:r>
      <w:proofErr w:type="spellEnd"/>
      <w:r>
        <w:t xml:space="preserve"> forms a vital pillar of India's sacred geography, weaving mythological narratives directly into the physical landmass.</w:t>
      </w:r>
    </w:p>
    <w:p w14:paraId="30FAEF98" w14:textId="77777777" w:rsidR="004216C6" w:rsidRDefault="004216C6" w:rsidP="004216C6">
      <w:r>
        <w:rPr>
          <w:rFonts w:ascii="Arial" w:hAnsi="Arial" w:cs="Arial"/>
        </w:rPr>
        <w:t>​</w:t>
      </w:r>
      <w:r w:rsidRPr="00BC0C0B">
        <w:rPr>
          <w:b/>
          <w:bCs/>
        </w:rPr>
        <w:t xml:space="preserve">Origin Myth: </w:t>
      </w:r>
      <w:r>
        <w:t xml:space="preserve">According to tradition, after </w:t>
      </w:r>
      <w:proofErr w:type="spellStart"/>
      <w:r>
        <w:t>Satī</w:t>
      </w:r>
      <w:proofErr w:type="spellEnd"/>
      <w:r>
        <w:t xml:space="preserve"> immolated herself following the insult of Shiva, an aggrieved Shiva carried her body across the cosmos. To calm Shiva and protect creation, Vishnu used his chakra to sever her body into pieces.</w:t>
      </w:r>
    </w:p>
    <w:p w14:paraId="25C65FE7" w14:textId="77777777" w:rsidR="004216C6" w:rsidRDefault="004216C6" w:rsidP="004216C6">
      <w:r>
        <w:rPr>
          <w:rFonts w:ascii="Arial" w:hAnsi="Arial" w:cs="Arial"/>
        </w:rPr>
        <w:t>​</w:t>
      </w:r>
      <w:r w:rsidRPr="00BC0C0B">
        <w:rPr>
          <w:b/>
          <w:bCs/>
        </w:rPr>
        <w:t xml:space="preserve">Distribution of Shrines: </w:t>
      </w:r>
      <w:r>
        <w:t xml:space="preserve">The places where her body parts fell across the subcontinent became the 51 Shakti </w:t>
      </w:r>
      <w:proofErr w:type="spellStart"/>
      <w:r>
        <w:t>Pī</w:t>
      </w:r>
      <w:r>
        <w:rPr>
          <w:rFonts w:ascii="Calibri" w:hAnsi="Calibri" w:cs="Calibri"/>
        </w:rPr>
        <w:t>ṭ</w:t>
      </w:r>
      <w:r>
        <w:t>has</w:t>
      </w:r>
      <w:proofErr w:type="spellEnd"/>
      <w:r>
        <w:t>, covering regions across modern India, Bangladesh, and Pakistan.</w:t>
      </w:r>
    </w:p>
    <w:p w14:paraId="2A959781" w14:textId="4659F7E9" w:rsidR="000F6F75" w:rsidRDefault="004216C6">
      <w:r>
        <w:rPr>
          <w:rFonts w:ascii="Arial" w:hAnsi="Arial" w:cs="Arial"/>
        </w:rPr>
        <w:t>​</w:t>
      </w:r>
      <w:r w:rsidRPr="00BC0C0B">
        <w:rPr>
          <w:b/>
          <w:bCs/>
        </w:rPr>
        <w:t xml:space="preserve">Geographical Symbolism: </w:t>
      </w:r>
      <w:r>
        <w:t>This network symbolizes the entire subcontinent as the sacred body of the divine mother, unifying distant territories under one spiritual landscape.</w:t>
      </w:r>
    </w:p>
    <w:p w14:paraId="7D5EB824" w14:textId="77777777" w:rsidR="007D4381" w:rsidRDefault="007D4381">
      <w:proofErr w:type="spellStart"/>
      <w:r w:rsidRPr="007D4381">
        <w:rPr>
          <w:highlight w:val="yellow"/>
        </w:rPr>
        <w:t>Maha</w:t>
      </w:r>
      <w:proofErr w:type="spellEnd"/>
      <w:r w:rsidRPr="007D4381">
        <w:rPr>
          <w:highlight w:val="yellow"/>
        </w:rPr>
        <w:t xml:space="preserve"> </w:t>
      </w:r>
      <w:proofErr w:type="spellStart"/>
      <w:r w:rsidRPr="007D4381">
        <w:rPr>
          <w:highlight w:val="yellow"/>
        </w:rPr>
        <w:t>Kumbh</w:t>
      </w:r>
      <w:proofErr w:type="spellEnd"/>
      <w:r w:rsidRPr="007D4381">
        <w:rPr>
          <w:highlight w:val="yellow"/>
        </w:rPr>
        <w:t xml:space="preserve"> and Sacred River Confluences</w:t>
      </w:r>
    </w:p>
    <w:p w14:paraId="35CB48E5" w14:textId="77777777" w:rsidR="007D4381" w:rsidRDefault="007D4381">
      <w:r>
        <w:t xml:space="preserve">The </w:t>
      </w:r>
      <w:proofErr w:type="spellStart"/>
      <w:r>
        <w:t>Kumbh</w:t>
      </w:r>
      <w:proofErr w:type="spellEnd"/>
      <w:r>
        <w:t xml:space="preserve"> </w:t>
      </w:r>
      <w:proofErr w:type="spellStart"/>
      <w:r>
        <w:t>Mela</w:t>
      </w:r>
      <w:proofErr w:type="spellEnd"/>
      <w:r>
        <w:t xml:space="preserve"> and </w:t>
      </w:r>
      <w:proofErr w:type="spellStart"/>
      <w:r>
        <w:t>Maha</w:t>
      </w:r>
      <w:proofErr w:type="spellEnd"/>
      <w:r>
        <w:t xml:space="preserve"> </w:t>
      </w:r>
      <w:proofErr w:type="spellStart"/>
      <w:r>
        <w:t>Kumbh</w:t>
      </w:r>
      <w:proofErr w:type="spellEnd"/>
      <w:r>
        <w:t xml:space="preserve"> represent massive sacred gatherings </w:t>
      </w:r>
      <w:proofErr w:type="spellStart"/>
      <w:r>
        <w:t>centered</w:t>
      </w:r>
      <w:proofErr w:type="spellEnd"/>
      <w:r>
        <w:t xml:space="preserve"> on riverine geography and ancient spiritual cycles.</w:t>
      </w:r>
    </w:p>
    <w:p w14:paraId="52B850C8" w14:textId="77777777" w:rsidR="007D4381" w:rsidRDefault="007D4381">
      <w:r w:rsidRPr="00BC0C0B">
        <w:rPr>
          <w:b/>
          <w:bCs/>
          <w:u w:val="single"/>
        </w:rPr>
        <w:lastRenderedPageBreak/>
        <w:t xml:space="preserve">Confluence of Sacred Rivers: </w:t>
      </w:r>
      <w:r>
        <w:t xml:space="preserve">Rooted in the reverence for sacred rivers, pilgrims gather in immense numbers at specific holy sites—most notably at </w:t>
      </w:r>
      <w:proofErr w:type="spellStart"/>
      <w:r>
        <w:t>Prayag</w:t>
      </w:r>
      <w:proofErr w:type="spellEnd"/>
      <w:r>
        <w:t xml:space="preserve"> (</w:t>
      </w:r>
      <w:proofErr w:type="spellStart"/>
      <w:r>
        <w:t>Prayagraj</w:t>
      </w:r>
      <w:proofErr w:type="spellEnd"/>
      <w:r>
        <w:t>), the confluence (</w:t>
      </w:r>
      <w:proofErr w:type="spellStart"/>
      <w:r>
        <w:t>Triveni</w:t>
      </w:r>
      <w:proofErr w:type="spellEnd"/>
      <w:r>
        <w:t xml:space="preserve"> </w:t>
      </w:r>
      <w:proofErr w:type="spellStart"/>
      <w:r>
        <w:t>Sangam</w:t>
      </w:r>
      <w:proofErr w:type="spellEnd"/>
      <w:r>
        <w:t xml:space="preserve">) of the Ganga, Yamuna, and the mythical </w:t>
      </w:r>
      <w:proofErr w:type="spellStart"/>
      <w:r>
        <w:t>Saraswati</w:t>
      </w:r>
      <w:proofErr w:type="spellEnd"/>
      <w:r>
        <w:t>.</w:t>
      </w:r>
    </w:p>
    <w:p w14:paraId="03FFEF76" w14:textId="77777777" w:rsidR="007D4381" w:rsidRDefault="007D4381">
      <w:r w:rsidRPr="00BC0C0B">
        <w:rPr>
          <w:b/>
          <w:bCs/>
          <w:u w:val="single"/>
        </w:rPr>
        <w:t xml:space="preserve">Significance of </w:t>
      </w:r>
      <w:proofErr w:type="spellStart"/>
      <w:r w:rsidRPr="00BC0C0B">
        <w:rPr>
          <w:b/>
          <w:bCs/>
          <w:u w:val="single"/>
        </w:rPr>
        <w:t>Tīrtha</w:t>
      </w:r>
      <w:proofErr w:type="spellEnd"/>
      <w:r w:rsidRPr="00BC0C0B">
        <w:rPr>
          <w:b/>
          <w:bCs/>
          <w:u w:val="single"/>
        </w:rPr>
        <w:t xml:space="preserve">: </w:t>
      </w:r>
      <w:r>
        <w:t>Millions of devotees from every region of India take ritual cleansing baths, illustrating how river waters serve as portals for spiritual purification and communal solidarity.</w:t>
      </w:r>
    </w:p>
    <w:p w14:paraId="0C923D70" w14:textId="77777777" w:rsidR="007D4381" w:rsidRDefault="007D4381">
      <w:r w:rsidRPr="00BC0C0B">
        <w:rPr>
          <w:b/>
          <w:bCs/>
          <w:u w:val="single"/>
        </w:rPr>
        <w:t>Pan-Indian Integration:</w:t>
      </w:r>
      <w:r w:rsidRPr="00D874E9">
        <w:rPr>
          <w:u w:val="single"/>
        </w:rPr>
        <w:t xml:space="preserve"> </w:t>
      </w:r>
      <w:r>
        <w:t>The event connects diverse rural and urban populations across languages and castes, forming a primary example of how living traditions maintain cultural cohesion across the country.</w:t>
      </w:r>
    </w:p>
    <w:p w14:paraId="6498568F" w14:textId="77777777" w:rsidR="002B2001" w:rsidRDefault="002B2001">
      <w:r w:rsidRPr="00BC0C0B">
        <w:rPr>
          <w:highlight w:val="yellow"/>
        </w:rPr>
        <w:t>Nature as Sacred: Mountains, Trees, and Sacred Groves</w:t>
      </w:r>
    </w:p>
    <w:p w14:paraId="433D8B1C" w14:textId="77777777" w:rsidR="002B2001" w:rsidRDefault="002B2001">
      <w:r>
        <w:t>Indigenous traditions, folk beliefs, and Hinduism directly revere natural elements—forests, rivers, hills, and wildlife—viewing the earth itself as Mother Earth (</w:t>
      </w:r>
      <w:proofErr w:type="spellStart"/>
      <w:r>
        <w:t>Bhūdevī</w:t>
      </w:r>
      <w:proofErr w:type="spellEnd"/>
      <w:r>
        <w:t>).</w:t>
      </w:r>
    </w:p>
    <w:p w14:paraId="2B0E7EE0" w14:textId="20B3B001" w:rsidR="002B2001" w:rsidRDefault="002B2001">
      <w:r w:rsidRPr="00BC0C0B">
        <w:rPr>
          <w:b/>
          <w:bCs/>
        </w:rPr>
        <w:t>Mountains as Gateways:</w:t>
      </w:r>
      <w:r>
        <w:t xml:space="preserve"> High peaks across India are traditionally viewed as symbolic thresholds between earth and heaven. Undertaking </w:t>
      </w:r>
      <w:r w:rsidR="00AE6241">
        <w:t>difficult j</w:t>
      </w:r>
      <w:r>
        <w:t xml:space="preserve">ourneys across steep trails to hilltop temples—such as Mount Kailash, </w:t>
      </w:r>
      <w:proofErr w:type="spellStart"/>
      <w:r>
        <w:t>Tiruvannamalai</w:t>
      </w:r>
      <w:proofErr w:type="spellEnd"/>
      <w:r>
        <w:t xml:space="preserve">, Tirumala Hills, or </w:t>
      </w:r>
      <w:proofErr w:type="spellStart"/>
      <w:r>
        <w:t>Vaishno</w:t>
      </w:r>
      <w:proofErr w:type="spellEnd"/>
      <w:r>
        <w:t xml:space="preserve"> Devi—tested a devotee’s physical resilience and spiritual focus.</w:t>
      </w:r>
    </w:p>
    <w:p w14:paraId="662618B6" w14:textId="77777777" w:rsidR="002B2001" w:rsidRDefault="002B2001">
      <w:r w:rsidRPr="00BC0C0B">
        <w:rPr>
          <w:b/>
          <w:bCs/>
        </w:rPr>
        <w:t xml:space="preserve">Veneration of the </w:t>
      </w:r>
      <w:proofErr w:type="spellStart"/>
      <w:r w:rsidRPr="00BC0C0B">
        <w:rPr>
          <w:b/>
          <w:bCs/>
        </w:rPr>
        <w:t>Peepul</w:t>
      </w:r>
      <w:proofErr w:type="spellEnd"/>
      <w:r w:rsidRPr="00BC0C0B">
        <w:rPr>
          <w:b/>
          <w:bCs/>
        </w:rPr>
        <w:t xml:space="preserve"> Tree:</w:t>
      </w:r>
      <w:r>
        <w:t xml:space="preserve"> Revered across Hinduism, Buddhism, Jainism, and Sikhism, the </w:t>
      </w:r>
      <w:proofErr w:type="spellStart"/>
      <w:r>
        <w:t>peepul</w:t>
      </w:r>
      <w:proofErr w:type="spellEnd"/>
      <w:r>
        <w:t xml:space="preserve"> tree (</w:t>
      </w:r>
      <w:proofErr w:type="spellStart"/>
      <w:r>
        <w:t>Ficus</w:t>
      </w:r>
      <w:proofErr w:type="spellEnd"/>
      <w:r>
        <w:t xml:space="preserve"> </w:t>
      </w:r>
      <w:proofErr w:type="spellStart"/>
      <w:r>
        <w:t>religiosa</w:t>
      </w:r>
      <w:proofErr w:type="spellEnd"/>
      <w:r>
        <w:t xml:space="preserve">) has formed a core part of Indian cultural heritage since the ancient Indus Valley Civilization, as evidenced by its presence on </w:t>
      </w:r>
      <w:proofErr w:type="spellStart"/>
      <w:r>
        <w:t>Mohenjo-daro</w:t>
      </w:r>
      <w:proofErr w:type="spellEnd"/>
      <w:r>
        <w:t xml:space="preserve"> steatite seals.</w:t>
      </w:r>
    </w:p>
    <w:p w14:paraId="1A613A5E" w14:textId="77777777" w:rsidR="007D4381" w:rsidRDefault="007D4381"/>
    <w:sectPr w:rsidR="007D43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173"/>
    <w:rsid w:val="000F6F75"/>
    <w:rsid w:val="0021734E"/>
    <w:rsid w:val="002B2001"/>
    <w:rsid w:val="004216C6"/>
    <w:rsid w:val="00521D27"/>
    <w:rsid w:val="00752B17"/>
    <w:rsid w:val="007D4381"/>
    <w:rsid w:val="009B5173"/>
    <w:rsid w:val="00AE6241"/>
    <w:rsid w:val="00BC0C0B"/>
    <w:rsid w:val="00C10FAA"/>
    <w:rsid w:val="00C15ABA"/>
    <w:rsid w:val="00CF12F9"/>
    <w:rsid w:val="00D874E9"/>
    <w:rsid w:val="00EC7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C2141A4"/>
  <w15:chartTrackingRefBased/>
  <w15:docId w15:val="{7C9928F1-C307-3F45-9A68-0A0060FC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1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1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1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1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1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1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1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1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1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1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1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1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1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1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1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1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1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173"/>
    <w:rPr>
      <w:rFonts w:eastAsiaTheme="majorEastAsia" w:cstheme="majorBidi"/>
      <w:color w:val="272727" w:themeColor="text1" w:themeTint="D8"/>
    </w:rPr>
  </w:style>
  <w:style w:type="paragraph" w:styleId="Title">
    <w:name w:val="Title"/>
    <w:basedOn w:val="Normal"/>
    <w:next w:val="Normal"/>
    <w:link w:val="TitleChar"/>
    <w:uiPriority w:val="10"/>
    <w:qFormat/>
    <w:rsid w:val="009B51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1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1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1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173"/>
    <w:pPr>
      <w:spacing w:before="160"/>
      <w:jc w:val="center"/>
    </w:pPr>
    <w:rPr>
      <w:i/>
      <w:iCs/>
      <w:color w:val="404040" w:themeColor="text1" w:themeTint="BF"/>
    </w:rPr>
  </w:style>
  <w:style w:type="character" w:customStyle="1" w:styleId="QuoteChar">
    <w:name w:val="Quote Char"/>
    <w:basedOn w:val="DefaultParagraphFont"/>
    <w:link w:val="Quote"/>
    <w:uiPriority w:val="29"/>
    <w:rsid w:val="009B5173"/>
    <w:rPr>
      <w:i/>
      <w:iCs/>
      <w:color w:val="404040" w:themeColor="text1" w:themeTint="BF"/>
    </w:rPr>
  </w:style>
  <w:style w:type="paragraph" w:styleId="ListParagraph">
    <w:name w:val="List Paragraph"/>
    <w:basedOn w:val="Normal"/>
    <w:uiPriority w:val="34"/>
    <w:qFormat/>
    <w:rsid w:val="009B5173"/>
    <w:pPr>
      <w:ind w:left="720"/>
      <w:contextualSpacing/>
    </w:pPr>
  </w:style>
  <w:style w:type="character" w:styleId="IntenseEmphasis">
    <w:name w:val="Intense Emphasis"/>
    <w:basedOn w:val="DefaultParagraphFont"/>
    <w:uiPriority w:val="21"/>
    <w:qFormat/>
    <w:rsid w:val="009B5173"/>
    <w:rPr>
      <w:i/>
      <w:iCs/>
      <w:color w:val="0F4761" w:themeColor="accent1" w:themeShade="BF"/>
    </w:rPr>
  </w:style>
  <w:style w:type="paragraph" w:styleId="IntenseQuote">
    <w:name w:val="Intense Quote"/>
    <w:basedOn w:val="Normal"/>
    <w:next w:val="Normal"/>
    <w:link w:val="IntenseQuoteChar"/>
    <w:uiPriority w:val="30"/>
    <w:qFormat/>
    <w:rsid w:val="009B51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173"/>
    <w:rPr>
      <w:i/>
      <w:iCs/>
      <w:color w:val="0F4761" w:themeColor="accent1" w:themeShade="BF"/>
    </w:rPr>
  </w:style>
  <w:style w:type="character" w:styleId="IntenseReference">
    <w:name w:val="Intense Reference"/>
    <w:basedOn w:val="DefaultParagraphFont"/>
    <w:uiPriority w:val="32"/>
    <w:qFormat/>
    <w:rsid w:val="009B51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3002</Characters>
  <Application>Microsoft Office Word</Application>
  <DocSecurity>0</DocSecurity>
  <Lines>25</Lines>
  <Paragraphs>7</Paragraphs>
  <ScaleCrop>false</ScaleCrop>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Suparna Sarkar</dc:creator>
  <cp:keywords/>
  <dc:description/>
  <cp:lastModifiedBy>Suparna Sarkar</cp:lastModifiedBy>
  <cp:revision>2</cp:revision>
  <dcterms:created xsi:type="dcterms:W3CDTF">2026-09-09T04:49:00Z</dcterms:created>
  <dcterms:modified xsi:type="dcterms:W3CDTF">2026-09-09T04:49:00Z</dcterms:modified>
</cp:coreProperties>
</file>